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E8CE4" w14:textId="394EA63C" w:rsidR="00046382" w:rsidRDefault="00046382" w:rsidP="00046382">
      <w:r>
        <w:t>De volgende onderwerpen komen aan de orde</w:t>
      </w:r>
    </w:p>
    <w:p w14:paraId="55CFF02D" w14:textId="5C2BC9D9" w:rsidR="00046382" w:rsidRPr="00046382" w:rsidRDefault="00046382" w:rsidP="00046382">
      <w:pPr>
        <w:rPr>
          <w:b/>
          <w:bCs/>
        </w:rPr>
      </w:pPr>
      <w:r w:rsidRPr="00046382">
        <w:rPr>
          <w:b/>
          <w:bCs/>
        </w:rPr>
        <w:t>Kern van de zaak</w:t>
      </w:r>
    </w:p>
    <w:p w14:paraId="253DD706" w14:textId="18CE8F7C" w:rsidR="00046382" w:rsidRPr="00046382" w:rsidRDefault="00046382" w:rsidP="00046382">
      <w:pPr>
        <w:rPr>
          <w:b/>
          <w:bCs/>
        </w:rPr>
      </w:pPr>
      <w:r w:rsidRPr="00046382">
        <w:rPr>
          <w:b/>
          <w:bCs/>
        </w:rPr>
        <w:t>Feiten en het procesverloop</w:t>
      </w:r>
    </w:p>
    <w:p w14:paraId="506ED181" w14:textId="2A8605AD" w:rsidR="00046382" w:rsidRDefault="00046382" w:rsidP="00046382">
      <w:r>
        <w:t>Achtergrond partijen</w:t>
      </w:r>
    </w:p>
    <w:p w14:paraId="466810EA" w14:textId="49FC2791" w:rsidR="00046382" w:rsidRDefault="00046382" w:rsidP="00046382">
      <w:r>
        <w:t>Gesprekken over partnermogelijkheden</w:t>
      </w:r>
    </w:p>
    <w:p w14:paraId="215DACB0" w14:textId="6F4BDBF5" w:rsidR="00046382" w:rsidRDefault="00046382" w:rsidP="00046382">
      <w:r>
        <w:t xml:space="preserve">Onderhandelingen OTC en </w:t>
      </w:r>
      <w:r w:rsidR="00A50607">
        <w:t>Van de Broek</w:t>
      </w:r>
    </w:p>
    <w:p w14:paraId="21B6A0F3" w14:textId="64D22492" w:rsidR="00046382" w:rsidRDefault="00046382" w:rsidP="00046382">
      <w:r>
        <w:t>De aanstellingsbrief</w:t>
      </w:r>
    </w:p>
    <w:p w14:paraId="764948EA" w14:textId="48FFF3A4" w:rsidR="00046382" w:rsidRDefault="00046382" w:rsidP="00046382">
      <w:r>
        <w:t xml:space="preserve">Screeningsprocedure en </w:t>
      </w:r>
      <w:proofErr w:type="spellStart"/>
      <w:r>
        <w:t>independence</w:t>
      </w:r>
      <w:proofErr w:type="spellEnd"/>
      <w:r>
        <w:t xml:space="preserve"> en risk check</w:t>
      </w:r>
    </w:p>
    <w:p w14:paraId="747F3383" w14:textId="2D19CFFF" w:rsidR="00046382" w:rsidRDefault="00046382" w:rsidP="00046382">
      <w:r>
        <w:t>1 mei 2019: niet voldaan aan voorwaarden</w:t>
      </w:r>
    </w:p>
    <w:p w14:paraId="4EE82831" w14:textId="264F79CE" w:rsidR="00046382" w:rsidRDefault="00046382" w:rsidP="00046382">
      <w:r>
        <w:t>Waarschuwingsgesprekken Bergman en Van de Broek</w:t>
      </w:r>
    </w:p>
    <w:p w14:paraId="3B5AC687" w14:textId="13024CCD" w:rsidR="00046382" w:rsidRDefault="00046382" w:rsidP="00046382">
      <w:r>
        <w:t>21 mei 2019: procedure niet met positief gevolg doorlopen</w:t>
      </w:r>
    </w:p>
    <w:p w14:paraId="247F0402" w14:textId="684F82D5" w:rsidR="00046382" w:rsidRDefault="00046382" w:rsidP="00046382">
      <w:r>
        <w:t>Gesprekken Raad van Bestuur en Van de Broek</w:t>
      </w:r>
    </w:p>
    <w:p w14:paraId="37C987D6" w14:textId="0CC698C9" w:rsidR="00046382" w:rsidRPr="00046382" w:rsidRDefault="00046382" w:rsidP="00046382">
      <w:pPr>
        <w:rPr>
          <w:b/>
          <w:bCs/>
        </w:rPr>
      </w:pPr>
      <w:r w:rsidRPr="00046382">
        <w:rPr>
          <w:b/>
          <w:bCs/>
        </w:rPr>
        <w:t>Voorwaardelijke exceptie van onbevoegdheid</w:t>
      </w:r>
    </w:p>
    <w:p w14:paraId="496CDEAE" w14:textId="0081C8FA" w:rsidR="00046382" w:rsidRPr="00046382" w:rsidRDefault="00046382" w:rsidP="00046382">
      <w:pPr>
        <w:rPr>
          <w:b/>
          <w:bCs/>
        </w:rPr>
      </w:pPr>
      <w:r w:rsidRPr="00046382">
        <w:rPr>
          <w:b/>
          <w:bCs/>
        </w:rPr>
        <w:t>Grondslagen vorderingen Van de Broek en reactie OTC</w:t>
      </w:r>
    </w:p>
    <w:p w14:paraId="70A78D0E" w14:textId="7230A20D" w:rsidR="00046382" w:rsidRDefault="00046382" w:rsidP="00046382">
      <w:r>
        <w:t>Meerdere contracten</w:t>
      </w:r>
    </w:p>
    <w:p w14:paraId="66DB35BD" w14:textId="1281F23C" w:rsidR="00046382" w:rsidRDefault="00046382" w:rsidP="00046382">
      <w:r>
        <w:t>Totstandkomingsvoorbehoud</w:t>
      </w:r>
    </w:p>
    <w:p w14:paraId="02A983FB" w14:textId="2FA7C156" w:rsidR="00046382" w:rsidRDefault="00046382" w:rsidP="00046382">
      <w:r>
        <w:t>Voorwaarden niet vervuld</w:t>
      </w:r>
    </w:p>
    <w:p w14:paraId="3C38F260" w14:textId="06CB1EE7" w:rsidR="00046382" w:rsidRDefault="00046382" w:rsidP="00046382">
      <w:r>
        <w:t>Opschortende voorwaarden</w:t>
      </w:r>
    </w:p>
    <w:p w14:paraId="6FB71D93" w14:textId="2D889426" w:rsidR="00046382" w:rsidRDefault="00046382" w:rsidP="00046382">
      <w:r>
        <w:t>Onrechtmatig onderbroken onderhandelingen?</w:t>
      </w:r>
    </w:p>
    <w:p w14:paraId="5EF672EE" w14:textId="32CDA112" w:rsidR="00046382" w:rsidRDefault="00046382" w:rsidP="00046382">
      <w:r>
        <w:t>Afgifte rapport en dwangsom</w:t>
      </w:r>
    </w:p>
    <w:p w14:paraId="2FA40F45" w14:textId="11079DD8" w:rsidR="00046382" w:rsidRDefault="00046382" w:rsidP="00046382">
      <w:r>
        <w:t>Reputatieschade</w:t>
      </w:r>
    </w:p>
    <w:p w14:paraId="43EA98BE" w14:textId="4D8635BD" w:rsidR="00046382" w:rsidRDefault="00046382" w:rsidP="00046382">
      <w:r>
        <w:t>Advocaatkosten en proceskosten</w:t>
      </w:r>
    </w:p>
    <w:p w14:paraId="58A7BD08" w14:textId="63496DF4" w:rsidR="00EA0158" w:rsidRPr="00046382" w:rsidRDefault="00046382" w:rsidP="00046382">
      <w:pPr>
        <w:rPr>
          <w:b/>
          <w:bCs/>
        </w:rPr>
      </w:pPr>
      <w:r w:rsidRPr="00046382">
        <w:rPr>
          <w:b/>
          <w:bCs/>
        </w:rPr>
        <w:t>Bewijsaanbod OTC</w:t>
      </w:r>
    </w:p>
    <w:sectPr w:rsidR="00EA0158" w:rsidRPr="00046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382"/>
    <w:rsid w:val="00046382"/>
    <w:rsid w:val="005E628A"/>
    <w:rsid w:val="00864CCE"/>
    <w:rsid w:val="00A22B40"/>
    <w:rsid w:val="00A50607"/>
    <w:rsid w:val="00B325B1"/>
    <w:rsid w:val="00C13AF6"/>
    <w:rsid w:val="00DD4FD3"/>
    <w:rsid w:val="00DE3509"/>
    <w:rsid w:val="00EA0158"/>
    <w:rsid w:val="00EA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48930"/>
  <w15:chartTrackingRefBased/>
  <w15:docId w15:val="{1AA2A859-9E49-426D-9393-DB8B1CEB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22B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E6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5116a6-8083-4f03-b85f-8964852f0dea">
      <Terms xmlns="http://schemas.microsoft.com/office/infopath/2007/PartnerControls"/>
    </lcf76f155ced4ddcb4097134ff3c332f>
    <TaxCatchAll xmlns="c7046681-aac4-4ebe-810d-4a43b32cfe6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E5979A338CB42865BCD299CA15A26" ma:contentTypeVersion="20" ma:contentTypeDescription="Een nieuw document maken." ma:contentTypeScope="" ma:versionID="eb3c1c5f97218e95b8dae69c98bc7221">
  <xsd:schema xmlns:xsd="http://www.w3.org/2001/XMLSchema" xmlns:xs="http://www.w3.org/2001/XMLSchema" xmlns:p="http://schemas.microsoft.com/office/2006/metadata/properties" xmlns:ns2="f65116a6-8083-4f03-b85f-8964852f0dea" xmlns:ns3="c7046681-aac4-4ebe-810d-4a43b32cfe64" targetNamespace="http://schemas.microsoft.com/office/2006/metadata/properties" ma:root="true" ma:fieldsID="b062afaba6e5797c30368591281a1dde" ns2:_="" ns3:_="">
    <xsd:import namespace="f65116a6-8083-4f03-b85f-8964852f0dea"/>
    <xsd:import namespace="c7046681-aac4-4ebe-810d-4a43b32cf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116a6-8083-4f03-b85f-8964852f0d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7b20d51-4877-4eb6-a9ca-5104386b09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46681-aac4-4ebe-810d-4a43b32cfe6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63963f6-b0c7-44fb-9bf3-8e3551d8cb72}" ma:internalName="TaxCatchAll" ma:showField="CatchAllData" ma:web="c7046681-aac4-4ebe-810d-4a43b32cf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1C8AA2-2A2B-4529-A02A-031F8153E703}">
  <ds:schemaRefs>
    <ds:schemaRef ds:uri="http://schemas.microsoft.com/office/2006/metadata/properties"/>
    <ds:schemaRef ds:uri="http://schemas.microsoft.com/office/infopath/2007/PartnerControls"/>
    <ds:schemaRef ds:uri="f65116a6-8083-4f03-b85f-8964852f0dea"/>
    <ds:schemaRef ds:uri="c7046681-aac4-4ebe-810d-4a43b32cfe64"/>
  </ds:schemaRefs>
</ds:datastoreItem>
</file>

<file path=customXml/itemProps2.xml><?xml version="1.0" encoding="utf-8"?>
<ds:datastoreItem xmlns:ds="http://schemas.openxmlformats.org/officeDocument/2006/customXml" ds:itemID="{089A550E-B541-48D9-ABC0-42F1D910F0AD}"/>
</file>

<file path=customXml/itemProps3.xml><?xml version="1.0" encoding="utf-8"?>
<ds:datastoreItem xmlns:ds="http://schemas.openxmlformats.org/officeDocument/2006/customXml" ds:itemID="{2B2FD5D9-EBF4-4D4B-BF52-BC96032913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652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JWS</dc:creator>
  <cp:keywords/>
  <dc:description/>
  <cp:lastModifiedBy>Jan Willem Stad</cp:lastModifiedBy>
  <cp:revision>4</cp:revision>
  <dcterms:created xsi:type="dcterms:W3CDTF">2023-10-25T10:14:00Z</dcterms:created>
  <dcterms:modified xsi:type="dcterms:W3CDTF">2025-11-17T11:28:00Z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0x010100EEAE5979A338CB42865BCD299CA15A26</vt:lpwstr>
  </property>
  <property fmtid="{D5CDD505-2E9C-101B-9397-08002B2CF9AE}" pid="3" name="MediaServiceImageTags">
    <vt:lpwstr/>
  </property>
</Properties>
</file>